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ru"/>
        </w:rPr>
        <w:t>Уведомление о конфиденциальности в отношении оригинального драйвера планшета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ru"/>
        </w:rPr>
        <w:t xml:space="preserve">Настоящее Уведомление о конфиденциальности распространяется на обработку Персональных данных программным обеспечением оригинального Драйвера планшета, предоставленным компанией Wacom Co., Ltd., ее подразделениями (далее — «Группа Wacom») и ее Заказчиками оригинального оборудования, и применяется к использованию Вами оригинального Драйвера планшета. Настоящее Уведомление о конфиденциальности в отношении оригинального оборудования является частью </w:t>
      </w:r>
      <w:hyperlink r:id="rId6" w:history="1">
        <w:r>
          <w:rPr>
            <w:lang w:val="ru"/>
          </w:rPr>
          <w:t>Политики безопасности Wacom</w:t>
        </w:r>
      </w:hyperlink>
      <w:r>
        <w:rPr>
          <w:lang w:val="ru"/>
        </w:rPr>
        <w:t xml:space="preserve"> (</w:t>
      </w:r>
      <w:hyperlink r:id="rId7" w:history="1">
        <w:r>
          <w:rPr>
            <w:rStyle w:val="Hyperlink"/>
            <w:lang w:val="ru"/>
          </w:rPr>
          <w:t>https://www.wacom.com/privacy</w:t>
        </w:r>
      </w:hyperlink>
      <w:r>
        <w:rPr>
          <w:lang w:val="ru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ru"/>
        </w:rPr>
        <w:t>1.</w:t>
      </w:r>
      <w:r>
        <w:rPr>
          <w:lang w:val="ru"/>
        </w:rPr>
        <w:tab/>
        <w:t>Определения</w:t>
      </w:r>
    </w:p>
    <w:p w14:paraId="60FBF1B0" w14:textId="77777777" w:rsidR="00457970" w:rsidRPr="00AB330E" w:rsidRDefault="00457970" w:rsidP="00457970">
      <w:r>
        <w:rPr>
          <w:lang w:val="ru"/>
        </w:rPr>
        <w:tab/>
        <w:t>1.1.</w:t>
      </w:r>
      <w:r>
        <w:rPr>
          <w:lang w:val="ru"/>
        </w:rPr>
        <w:tab/>
        <w:t xml:space="preserve">«Персональные данные» — любая информация, которая как отдельно, так и в сочетании с другой информацией, к которой мы можем получить доступ, относится к Вам как к человеку, личность которого установлена или может быть установлена. </w:t>
      </w:r>
    </w:p>
    <w:p w14:paraId="3C73D59D" w14:textId="77777777" w:rsidR="00457970" w:rsidRPr="00AB330E" w:rsidRDefault="00457970" w:rsidP="00457970">
      <w:r>
        <w:rPr>
          <w:lang w:val="ru"/>
        </w:rPr>
        <w:tab/>
        <w:t>1.2.</w:t>
      </w:r>
      <w:r>
        <w:rPr>
          <w:lang w:val="ru"/>
        </w:rPr>
        <w:tab/>
        <w:t>Слова «Пользователь», «Вы», «Ваш» и т. п. — лицо, использующее оригинальный Драйвер планшета.</w:t>
      </w:r>
      <w:r>
        <w:rPr>
          <w:lang w:val="ru"/>
        </w:rPr>
        <w:tab/>
      </w:r>
    </w:p>
    <w:p w14:paraId="42D6B85C" w14:textId="77777777" w:rsidR="00457970" w:rsidRPr="00AB330E" w:rsidRDefault="00457970" w:rsidP="00457970">
      <w:r>
        <w:rPr>
          <w:lang w:val="ru"/>
        </w:rPr>
        <w:tab/>
        <w:t>1.3.</w:t>
      </w:r>
      <w:r>
        <w:rPr>
          <w:lang w:val="ru"/>
        </w:rPr>
        <w:tab/>
        <w:t xml:space="preserve">Слова Wacom, «мы», «наш», «нам» и т. п. означают соответствующую компанию в составе Группы Wacom, которая согласно </w:t>
      </w:r>
      <w:hyperlink r:id="rId8" w:history="1">
        <w:r>
          <w:rPr>
            <w:lang w:val="ru"/>
          </w:rPr>
          <w:t>Политике безопасности Wacom</w:t>
        </w:r>
      </w:hyperlink>
      <w:r>
        <w:rPr>
          <w:lang w:val="ru"/>
        </w:rPr>
        <w:t xml:space="preserve"> несет ответственность за обработку Ваших Персональных и иных данных, полученных в связи с использованием Вами оригинального Драйвера планшета. Список компаний Группы Wacom приведен по ссылке</w:t>
      </w:r>
    </w:p>
    <w:p w14:paraId="426B7079" w14:textId="77777777" w:rsidR="00457970" w:rsidRPr="00AB330E" w:rsidRDefault="00457970" w:rsidP="00457970">
      <w:r>
        <w:rPr>
          <w:lang w:val="ru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ru"/>
        </w:rPr>
        <w:tab/>
        <w:t>1.4</w:t>
      </w:r>
      <w:r>
        <w:rPr>
          <w:lang w:val="ru"/>
        </w:rPr>
        <w:tab/>
        <w:t>«Заказчик оригинального оборудования» — компания, которая покупает технологию Wacom и программное обеспечение оригинального Драйвера планшета и/или лицензию на них для интеграции и распространения со своим оригинальным устройством среди своих клиентов («Пользователей»).</w:t>
      </w:r>
    </w:p>
    <w:p w14:paraId="149A3B3A" w14:textId="588C355E" w:rsidR="00457970" w:rsidRDefault="00457970" w:rsidP="00584F09">
      <w:pPr>
        <w:ind w:firstLine="720"/>
      </w:pPr>
      <w:r>
        <w:rPr>
          <w:lang w:val="ru"/>
        </w:rPr>
        <w:t>1.5</w:t>
      </w:r>
      <w:r>
        <w:rPr>
          <w:lang w:val="ru"/>
        </w:rPr>
        <w:tab/>
        <w:t>«Оригинальный Драйвер планшета» означает и включает в себя различные компоненты программного обеспечения, поддерживающие компоненты планшета Wacom на Вашем оригинальном устройстве и позволяющие изменять параметры и получать доступ к другой соответствующей информации.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ru"/>
        </w:rPr>
        <w:t>2.</w:t>
      </w:r>
      <w:r>
        <w:rPr>
          <w:lang w:val="ru"/>
        </w:rPr>
        <w:tab/>
        <w:t>Интернет-ссылки, предоставляемые оригинальным Драйвером планшета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ru"/>
        </w:rPr>
        <w:t>2.1</w:t>
      </w:r>
      <w:r>
        <w:rPr>
          <w:lang w:val="ru"/>
        </w:rPr>
        <w:tab/>
        <w:t>Оригинальный драйвер планшета может содержать ссылки на веб-сайт Wacom, на веб-сайт Заказчика оригинального оборудования и на другие сторонние веб-сайты в информационных и образовательных целях. Переход по этим ссылкам не является обязательным и не влияет на производительность оригинального Драйвера планшета или продукта Wacom.</w:t>
      </w:r>
      <w:bookmarkStart w:id="0" w:name="_Hlk53065557"/>
      <w:r>
        <w:rPr>
          <w:lang w:val="ru"/>
        </w:rPr>
        <w:t xml:space="preserve"> Если Вы переходите по таким ссылкам и получаете доступ к этим веб-сайтам, любое взаимодействие с этими веб-сайтами регулируется соответствующей политикой безопасности для этих веб-сайтов.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ru"/>
        </w:rPr>
        <w:lastRenderedPageBreak/>
        <w:t>2.2</w:t>
      </w:r>
      <w:r>
        <w:rPr>
          <w:lang w:val="ru"/>
        </w:rPr>
        <w:tab/>
        <w:t>Обновления драйвера и другую информацию об оригинальном Драйвере планшета можно получить на веб-сайте Wacom, на веб-сайтах Заказчиков оригинального оборудования и на других сторонних веб-сайтах. Посещение этих веб-сайтов необязательно, и если Вы получаете доступ к ним, любое взаимодействие с этими веб-сайтами регулируется соответствующей политикой безопасности для этих веб-сайтов.</w:t>
      </w:r>
    </w:p>
    <w:p w14:paraId="29F9DEE1" w14:textId="77777777" w:rsidR="00457970" w:rsidRPr="00AB330E" w:rsidRDefault="00457970" w:rsidP="00457970">
      <w:r>
        <w:rPr>
          <w:lang w:val="ru"/>
        </w:rPr>
        <w:t>3.</w:t>
      </w:r>
      <w:r>
        <w:rPr>
          <w:lang w:val="ru"/>
        </w:rPr>
        <w:tab/>
        <w:t>Аналитика использования оригинального Драйвера планшета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ru"/>
        </w:rPr>
        <w:t>Оригинальный Драйвер планшета не собирает и не передает персональные или другие данные о Вас или о Вашем устройстве в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ru"/>
        </w:rPr>
        <w:t>4.</w:t>
      </w:r>
      <w:r>
        <w:rPr>
          <w:lang w:val="ru"/>
        </w:rPr>
        <w:tab/>
        <w:t>Изменения и обновления настоящего Уведомления о конфиденциальности</w:t>
      </w:r>
    </w:p>
    <w:p w14:paraId="0D8E2F9D" w14:textId="77777777" w:rsidR="00584F09" w:rsidRPr="00AB330E" w:rsidRDefault="00584F09" w:rsidP="00584F09">
      <w:r>
        <w:rPr>
          <w:lang w:val="ru"/>
        </w:rPr>
        <w:t>Данное Уведомление о конфиденциальности может периодически пересматриваться. Вносимые в результате изменения вступают в силу после их публикации компанией Wacom и предоставления к ним доступа через оригинальный Драйвер планшета.</w:t>
      </w:r>
    </w:p>
    <w:p w14:paraId="22C55AA0" w14:textId="77777777" w:rsidR="00584F09" w:rsidRPr="00AB330E" w:rsidRDefault="00584F09" w:rsidP="00584F09">
      <w:r>
        <w:rPr>
          <w:lang w:val="ru"/>
        </w:rPr>
        <w:t>Конец.</w:t>
      </w:r>
    </w:p>
    <w:p w14:paraId="08328123" w14:textId="77777777" w:rsidR="00584F09" w:rsidRPr="00AB330E" w:rsidRDefault="00584F09" w:rsidP="00584F09"/>
    <w:p w14:paraId="1490BEBF" w14:textId="27F867A9" w:rsidR="00584F09" w:rsidRDefault="00584F09" w:rsidP="00584F09">
      <w:r>
        <w:rPr>
          <w:lang w:val="ru"/>
        </w:rPr>
        <w:t>© 202</w:t>
      </w:r>
      <w:r w:rsidR="00F66893">
        <w:t>3</w:t>
      </w:r>
      <w:r>
        <w:rPr>
          <w:lang w:val="ru"/>
        </w:rPr>
        <w:t xml:space="preserve"> Wacom Co., Ltd. Все права защищены.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  <w:rsid w:val="00F6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668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2023-01-19T17:51:00Z</dcterms:modified>
</cp:coreProperties>
</file>